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附件4</w:t>
      </w:r>
    </w:p>
    <w:tbl>
      <w:tblPr>
        <w:tblStyle w:val="5"/>
        <w:tblW w:w="14591" w:type="dxa"/>
        <w:jc w:val="center"/>
        <w:tblInd w:w="-13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8"/>
        <w:gridCol w:w="1093"/>
        <w:gridCol w:w="528"/>
        <w:gridCol w:w="891"/>
        <w:gridCol w:w="1370"/>
        <w:gridCol w:w="516"/>
        <w:gridCol w:w="1353"/>
        <w:gridCol w:w="1364"/>
        <w:gridCol w:w="1660"/>
        <w:gridCol w:w="1723"/>
        <w:gridCol w:w="2095"/>
        <w:gridCol w:w="1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1459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四川省引进博士2016-2017年度一次性安家补助申报汇总表</w:t>
            </w:r>
          </w:p>
          <w:bookmarkEnd w:id="0"/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sz w:val="32"/>
                <w:szCs w:val="32"/>
                <w:lang w:val="en-US" w:eastAsia="zh-CN"/>
              </w:rPr>
              <w:t>（创办高科技成长型企业</w:t>
            </w:r>
            <w:r>
              <w:rPr>
                <w:rFonts w:hint="eastAsia" w:ascii="楷体" w:hAnsi="楷体" w:eastAsia="楷体" w:cs="楷体"/>
                <w:b/>
                <w:sz w:val="32"/>
                <w:szCs w:val="32"/>
                <w:lang w:eastAsia="zh-CN"/>
              </w:rPr>
              <w:t>类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申报单位（盖章）</w:t>
            </w:r>
          </w:p>
        </w:tc>
        <w:tc>
          <w:tcPr>
            <w:tcW w:w="33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座机和手机</w:t>
            </w:r>
          </w:p>
        </w:tc>
        <w:tc>
          <w:tcPr>
            <w:tcW w:w="3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单位户名</w:t>
            </w:r>
          </w:p>
        </w:tc>
        <w:tc>
          <w:tcPr>
            <w:tcW w:w="3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单位账号</w:t>
            </w:r>
          </w:p>
        </w:tc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开户行</w:t>
            </w:r>
          </w:p>
        </w:tc>
        <w:tc>
          <w:tcPr>
            <w:tcW w:w="3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6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3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8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申报人姓名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护照号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毕业学校及专业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最高学历学位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  <w:t>创办企业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  <w:t>工商登记时间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手机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atLeast"/>
          <w:jc w:val="center"/>
        </w:trPr>
        <w:tc>
          <w:tcPr>
            <w:tcW w:w="14591" w:type="dxa"/>
            <w:gridSpan w:val="12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填表说明</w:t>
            </w:r>
            <w:r>
              <w:rPr>
                <w:rStyle w:val="6"/>
                <w:lang w:val="en-US" w:eastAsia="zh-CN" w:bidi="ar"/>
              </w:rPr>
              <w:t>：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　　</w:t>
            </w:r>
            <w:r>
              <w:rPr>
                <w:rStyle w:val="7"/>
                <w:lang w:val="en-US" w:eastAsia="zh-CN" w:bidi="ar"/>
              </w:rPr>
              <w:t>一、此表由省直有关主管部门或市（州）委党委组织部（人才办）填写。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    二、“出生年月”栏填写至月，如“197009”。</w:t>
            </w:r>
          </w:p>
        </w:tc>
      </w:tr>
    </w:tbl>
    <w:p>
      <w:pPr>
        <w:spacing w:line="560" w:lineRule="exact"/>
        <w:rPr>
          <w:rFonts w:hint="eastAsia" w:eastAsia="仿宋_GB2312"/>
          <w:b/>
          <w:sz w:val="32"/>
          <w:szCs w:val="32"/>
          <w:lang w:eastAsia="zh-CN"/>
        </w:rPr>
      </w:pPr>
    </w:p>
    <w:p/>
    <w:sectPr>
      <w:pgSz w:w="16838" w:h="11906" w:orient="landscape"/>
      <w:pgMar w:top="1531" w:right="2098" w:bottom="1531" w:left="1985" w:header="851" w:footer="1559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C1698"/>
    <w:rsid w:val="3226309B"/>
    <w:rsid w:val="559F2F75"/>
    <w:rsid w:val="72EC1698"/>
    <w:rsid w:val="785928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font51"/>
    <w:basedOn w:val="4"/>
    <w:qFormat/>
    <w:uiPriority w:val="0"/>
    <w:rPr>
      <w:rFonts w:hint="eastAsia" w:ascii="楷体" w:hAnsi="楷体" w:eastAsia="楷体" w:cs="楷体"/>
      <w:b/>
      <w:color w:val="000000"/>
      <w:sz w:val="24"/>
      <w:szCs w:val="24"/>
      <w:u w:val="none"/>
    </w:rPr>
  </w:style>
  <w:style w:type="character" w:customStyle="1" w:styleId="7">
    <w:name w:val="font61"/>
    <w:basedOn w:val="4"/>
    <w:qFormat/>
    <w:uiPriority w:val="0"/>
    <w:rPr>
      <w:rFonts w:hint="eastAsia" w:ascii="楷体" w:hAnsi="楷体" w:eastAsia="楷体" w:cs="楷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2017-05-22T09:26:00Z</dcterms:created>
  <dc:creator>dell</dc:creator>
  <cp:lastModifiedBy>dell</cp:lastModifiedBy>
  <dcterms:modified xsi:type="dcterms:W3CDTF">2017-05-22T09:27:39Z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