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简体" w:hAnsi="Arial" w:eastAsia="方正小标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5"/>
        <w:jc w:val="center"/>
        <w:rPr>
          <w:rFonts w:ascii="方正小标宋简体" w:hAnsi="Arial" w:eastAsia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Arial" w:eastAsia="方正小标宋简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方正小标宋简体" w:hAnsi="Arial" w:eastAsia="方正小标宋简体"/>
          <w:b/>
          <w:bCs/>
          <w:color w:val="auto"/>
          <w:sz w:val="32"/>
          <w:szCs w:val="32"/>
        </w:rPr>
        <w:t>比选申请人资格证明材料及承诺函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注：需附上资格证明材料复印件并加盖鲜章其中承诺函：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致：中共四川省委组织部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领导人才考试与测评中心</w:t>
      </w:r>
    </w:p>
    <w:p>
      <w:pPr>
        <w:widowControl/>
        <w:shd w:val="clear" w:color="auto" w:fill="FFFFFF"/>
        <w:spacing w:line="640" w:lineRule="exact"/>
        <w:ind w:firstLine="64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本公司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                  　</w:t>
      </w:r>
      <w:r>
        <w:rPr>
          <w:rFonts w:hint="eastAsia" w:ascii="仿宋_GB2312" w:eastAsia="仿宋_GB2312"/>
          <w:color w:val="auto"/>
          <w:sz w:val="32"/>
          <w:szCs w:val="32"/>
        </w:rPr>
        <w:t>参加中共四川省委组织部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领导人才考试与测评中心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-2025年“天府大讲堂”项目</w:t>
      </w:r>
    </w:p>
    <w:p>
      <w:pPr>
        <w:widowControl/>
        <w:shd w:val="clear" w:color="auto" w:fill="FFFFFF"/>
        <w:spacing w:line="640" w:lineRule="exact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的比选，现承诺：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我公司满足比选资格要求：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（一）具有独立承担民事责任的能力。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（二）具有良好的商业信誉和健全的财务会计制度。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（三）具有履行合同所必需的设备和专业技术能力。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（四）有依法缴纳税收和社会保障资金的良好记录。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（五）参加本次采购活动前三年内，在经营活动中没有重大违法违规记录。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如违反以上承诺，本公司愿意承担一切法律责任。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供应商（全称并盖章）：　　　　　　　　　　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法定代表人或授权代表（签字）：　　　　　　　　</w:t>
      </w:r>
    </w:p>
    <w:p>
      <w:pPr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日期：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　　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bookmarkStart w:id="0" w:name="_GoBack"/>
      <w:bookmarkEnd w:id="0"/>
    </w:p>
    <w:p>
      <w:pPr>
        <w:pStyle w:val="5"/>
        <w:rPr>
          <w:color w:val="auto"/>
        </w:rPr>
      </w:pPr>
    </w:p>
    <w:p>
      <w:pPr>
        <w:pStyle w:val="5"/>
        <w:rPr>
          <w:color w:val="auto"/>
        </w:rPr>
      </w:pPr>
    </w:p>
    <w:p>
      <w:pPr>
        <w:pStyle w:val="5"/>
        <w:rPr>
          <w:color w:val="auto"/>
        </w:rPr>
      </w:pPr>
    </w:p>
    <w:p/>
    <w:sectPr>
      <w:pgSz w:w="11906" w:h="16838"/>
      <w:pgMar w:top="1984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46335E6F"/>
    <w:multiLevelType w:val="multilevel"/>
    <w:tmpl w:val="46335E6F"/>
    <w:lvl w:ilvl="0" w:tentative="0">
      <w:start w:val="1"/>
      <w:numFmt w:val="decimal"/>
      <w:pStyle w:val="3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3CDE"/>
    <w:rsid w:val="11EE6D22"/>
    <w:rsid w:val="19673CDE"/>
    <w:rsid w:val="5DA04671"/>
    <w:rsid w:val="66AD1DAD"/>
    <w:rsid w:val="6C2D799A"/>
    <w:rsid w:val="759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jc w:val="left"/>
    </w:pPr>
    <w:rPr>
      <w:kern w:val="0"/>
      <w:sz w:val="20"/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Calibri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First Indent"/>
    <w:basedOn w:val="5"/>
    <w:qFormat/>
    <w:uiPriority w:val="0"/>
    <w:pPr>
      <w:widowControl/>
      <w:ind w:firstLine="420" w:firstLineChars="10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2024-02-19T07:00:00Z</dcterms:created>
  <dc:creator>WPS_1527867215</dc:creator>
  <cp:lastModifiedBy>WPS_1527867215</cp:lastModifiedBy>
  <dcterms:modified xsi:type="dcterms:W3CDTF">2024-02-19T07:03:04Z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