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00"/>
        <w:gridCol w:w="838"/>
        <w:gridCol w:w="812"/>
        <w:gridCol w:w="913"/>
        <w:gridCol w:w="1675"/>
        <w:gridCol w:w="2510"/>
        <w:gridCol w:w="4215"/>
        <w:gridCol w:w="1134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458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2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黑体" w:eastAsia="黑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kern w:val="0"/>
                <w:sz w:val="44"/>
                <w:szCs w:val="44"/>
              </w:rPr>
              <w:t>四川省</w:t>
            </w:r>
            <w:r>
              <w:rPr>
                <w:rFonts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2023</w:t>
            </w:r>
            <w:r>
              <w:rPr>
                <w:rFonts w:hint="eastAsia" w:ascii="Times New Roman" w:hAnsi="Times New Roman" w:eastAsia="方正小标宋_GBK" w:cs="方正小标宋_GBK"/>
                <w:b/>
                <w:bCs/>
                <w:kern w:val="0"/>
                <w:sz w:val="44"/>
                <w:szCs w:val="44"/>
              </w:rPr>
              <w:t>年度校院企地协同创新平台人才引育项目申报汇总表</w:t>
            </w:r>
          </w:p>
          <w:p>
            <w:pPr>
              <w:adjustRightInd w:val="0"/>
              <w:snapToGrid w:val="0"/>
              <w:rPr>
                <w:rFonts w:ascii="华文中宋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41" w:firstLineChars="100"/>
              <w:rPr>
                <w:rFonts w:asci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kern w:val="0"/>
                <w:sz w:val="24"/>
                <w:szCs w:val="24"/>
              </w:rPr>
              <w:t>填报单位（盖章）：</w:t>
            </w:r>
            <w:r>
              <w:rPr>
                <w:rFonts w:ascii="黑体" w:eastAsia="黑体" w:cs="黑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hint="eastAsia" w:ascii="黑体" w:eastAsia="黑体" w:cs="黑体"/>
                <w:b/>
                <w:bCs/>
                <w:kern w:val="0"/>
                <w:sz w:val="24"/>
                <w:szCs w:val="24"/>
              </w:rPr>
              <w:t>填报人及电话：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申报平台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注册资本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实际投入经费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平台简介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  <w:lang w:val="zh-CN"/>
              </w:rPr>
              <w:t>200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字内）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人才引育和资金使用计划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  <w:lang w:val="zh-CN"/>
              </w:rPr>
              <w:t>00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字内）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40" w:h="11907" w:orient="landscape"/>
      <w:pgMar w:top="1531" w:right="2098" w:bottom="1531" w:left="1984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38692EA7"/>
    <w:rsid w:val="01714C29"/>
    <w:rsid w:val="2DC1098A"/>
    <w:rsid w:val="2EA84D9A"/>
    <w:rsid w:val="38692EA7"/>
    <w:rsid w:val="3C293354"/>
    <w:rsid w:val="4E533681"/>
    <w:rsid w:val="54A77CD0"/>
    <w:rsid w:val="58140120"/>
    <w:rsid w:val="684950CC"/>
    <w:rsid w:val="7EA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line="680" w:lineRule="exact"/>
      <w:jc w:val="center"/>
      <w:outlineLvl w:val="1"/>
    </w:pPr>
    <w:rPr>
      <w:rFonts w:ascii="Cambria" w:hAnsi="Cambria" w:eastAsia="方正小标宋简体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723" w:firstLineChars="200"/>
      <w:outlineLvl w:val="2"/>
    </w:pPr>
    <w:rPr>
      <w:rFonts w:ascii="Times New Roman" w:hAnsi="Times New Roman" w:eastAsia="黑体"/>
      <w:b/>
      <w:sz w:val="3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3" w:firstLineChars="200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2023-07-13T09:25:00Z</dcterms:created>
  <dc:creator>胜多多</dc:creator>
  <cp:lastModifiedBy>胜多多</cp:lastModifiedBy>
  <dcterms:modified xsi:type="dcterms:W3CDTF">2023-07-13T09:26:06Z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84F384E9B0974DBD9530FF0F07EF287A_11</vt:lpwstr>
  </property>
</Properties>
</file>