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18"/>
        <w:gridCol w:w="872"/>
        <w:gridCol w:w="808"/>
        <w:gridCol w:w="800"/>
        <w:gridCol w:w="1701"/>
        <w:gridCol w:w="2976"/>
        <w:gridCol w:w="2410"/>
        <w:gridCol w:w="2410"/>
        <w:gridCol w:w="1134"/>
        <w:gridCol w:w="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527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0" w:firstLine="0"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2"/>
                <w:szCs w:val="32"/>
              </w:rPr>
              <w:t>附件2</w:t>
            </w:r>
          </w:p>
          <w:p>
            <w:pPr>
              <w:adjustRightInd w:val="0"/>
              <w:snapToGrid w:val="0"/>
              <w:spacing w:line="440" w:lineRule="exact"/>
              <w:ind w:left="0" w:firstLine="0"/>
              <w:jc w:val="left"/>
              <w:rPr>
                <w:rFonts w:ascii="黑体" w:hAnsi="黑体" w:eastAsia="黑体"/>
                <w:b/>
                <w:bCs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600" w:lineRule="exact"/>
              <w:ind w:left="0" w:firstLine="0"/>
              <w:rPr>
                <w:rFonts w:ascii="方正小标宋_GBK" w:hAnsi="Times New Roman" w:eastAsia="方正小标宋_GBK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Times New Roman" w:eastAsia="方正小标宋_GBK"/>
                <w:b/>
                <w:bCs/>
                <w:kern w:val="0"/>
                <w:sz w:val="44"/>
                <w:szCs w:val="44"/>
              </w:rPr>
              <w:t>四川省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kern w:val="0"/>
                <w:sz w:val="44"/>
                <w:szCs w:val="44"/>
              </w:rPr>
              <w:t>2021</w:t>
            </w:r>
            <w:r>
              <w:rPr>
                <w:rFonts w:hint="eastAsia" w:ascii="方正小标宋_GBK" w:hAnsi="Times New Roman" w:eastAsia="方正小标宋_GBK"/>
                <w:b/>
                <w:bCs/>
                <w:kern w:val="0"/>
                <w:sz w:val="44"/>
                <w:szCs w:val="44"/>
              </w:rPr>
              <w:t>年度校院企地产学研用协同创新平台人才引育项目申报汇总表</w:t>
            </w:r>
          </w:p>
          <w:p>
            <w:p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填报单位：                                                                           填报人及电话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0" w:firstLine="0"/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0" w:firstLine="0"/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t>申报平台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0" w:firstLine="0"/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0" w:firstLine="0"/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t>平台性质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0" w:firstLine="0"/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0" w:firstLine="0"/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t>注册资本/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t>实际投入经费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0" w:firstLine="0"/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t>平台简介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4"/>
                <w:lang w:val="zh-CN"/>
              </w:rPr>
              <w:t>200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t>字内）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0" w:firstLine="0"/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t>人才引育情况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4"/>
                <w:lang w:val="zh-CN"/>
              </w:rPr>
              <w:t>200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t>字内）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0" w:firstLine="0"/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t>获得配套支持</w:t>
            </w:r>
          </w:p>
          <w:p>
            <w:pPr>
              <w:adjustRightInd w:val="0"/>
              <w:snapToGrid w:val="0"/>
              <w:spacing w:line="260" w:lineRule="exact"/>
              <w:ind w:left="0" w:firstLine="0"/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t>情况（</w:t>
            </w: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4"/>
                <w:lang w:val="zh-CN"/>
              </w:rPr>
              <w:t>200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t>字内）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0" w:firstLine="0"/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t>所在</w:t>
            </w:r>
          </w:p>
          <w:p>
            <w:pPr>
              <w:adjustRightInd w:val="0"/>
              <w:snapToGrid w:val="0"/>
              <w:spacing w:line="260" w:lineRule="exact"/>
              <w:ind w:left="0" w:firstLine="0"/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t>市（州）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0" w:firstLine="0"/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b/>
                <w:bCs/>
                <w:kern w:val="0"/>
                <w:sz w:val="24"/>
                <w:szCs w:val="24"/>
              </w:rPr>
              <w:t>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firstLine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F4932"/>
    <w:rsid w:val="0A8F4932"/>
    <w:rsid w:val="2B336F6F"/>
    <w:rsid w:val="2E08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left="357" w:hanging="357"/>
      <w:jc w:val="center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next w:val="1"/>
    <w:qFormat/>
    <w:uiPriority w:val="0"/>
    <w:pPr>
      <w:keepNext/>
      <w:keepLines/>
      <w:ind w:firstLineChars="200"/>
      <w:outlineLvl w:val="0"/>
    </w:pPr>
    <w:rPr>
      <w:rFonts w:hint="eastAsia" w:ascii="仿宋" w:hAnsi="仿宋" w:eastAsia="黑体"/>
      <w:b/>
      <w:bCs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2021-10-12T01:38:00Z</dcterms:created>
  <dc:creator>胜多多</dc:creator>
  <cp:lastModifiedBy>胜多多</cp:lastModifiedBy>
  <dcterms:modified xsi:type="dcterms:W3CDTF">2021-10-12T01:38:51Z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8967FB1537524D5D955EF9E729031D62</vt:lpwstr>
  </property>
</Properties>
</file>